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BBC0" w14:textId="77777777" w:rsidR="00643787" w:rsidRPr="003F5235" w:rsidRDefault="00643787" w:rsidP="00643787">
      <w:pPr>
        <w:jc w:val="center"/>
        <w:rPr>
          <w:b/>
          <w:bCs/>
          <w:sz w:val="24"/>
          <w:szCs w:val="24"/>
        </w:rPr>
      </w:pPr>
      <w:r w:rsidRPr="003F5235">
        <w:rPr>
          <w:b/>
          <w:bCs/>
          <w:sz w:val="24"/>
          <w:szCs w:val="24"/>
        </w:rPr>
        <w:t>JS-Matthew 24</w:t>
      </w:r>
    </w:p>
    <w:p w14:paraId="3D508EAA" w14:textId="77777777" w:rsidR="00643787" w:rsidRPr="003F5235" w:rsidRDefault="00643787" w:rsidP="00643787">
      <w:pPr>
        <w:jc w:val="center"/>
        <w:rPr>
          <w:b/>
          <w:bCs/>
          <w:sz w:val="24"/>
          <w:szCs w:val="24"/>
        </w:rPr>
      </w:pPr>
      <w:r w:rsidRPr="003F5235">
        <w:rPr>
          <w:b/>
          <w:bCs/>
          <w:sz w:val="24"/>
          <w:szCs w:val="24"/>
        </w:rPr>
        <w:t>The Second Coming</w:t>
      </w:r>
    </w:p>
    <w:p w14:paraId="567DE866" w14:textId="77777777" w:rsidR="00643787" w:rsidRPr="003F5235" w:rsidRDefault="003F5235" w:rsidP="00643787">
      <w:pPr>
        <w:rPr>
          <w:b/>
          <w:bCs/>
          <w:sz w:val="24"/>
          <w:szCs w:val="24"/>
        </w:rPr>
      </w:pPr>
      <w:r w:rsidRPr="003F5235">
        <w:rPr>
          <w:sz w:val="24"/>
          <w:szCs w:val="24"/>
        </w:rPr>
        <w:t>“</w:t>
      </w:r>
      <w:r w:rsidR="00643787" w:rsidRPr="003F5235">
        <w:rPr>
          <w:sz w:val="24"/>
          <w:szCs w:val="24"/>
        </w:rPr>
        <w:t xml:space="preserve">Judah must return, Jerusalem must be rebuilt, and the temple, and water come out from under the temple, and the waters of the Dead Sea be healed. It will take some time to rebuild the walls of the city and the temple, Etc.; and all this must be done before the Son of Man will make his appearance. There will be wars and rumors of wars, signs in the heavens above </w:t>
      </w:r>
      <w:bookmarkStart w:id="0" w:name="_GoBack"/>
      <w:bookmarkEnd w:id="0"/>
      <w:r w:rsidR="00643787" w:rsidRPr="003F5235">
        <w:rPr>
          <w:sz w:val="24"/>
          <w:szCs w:val="24"/>
        </w:rPr>
        <w:t>and on the earth beneath, the sun turned into darkness and the moon to blood, earthquakes in divers places, the seas heaving beyond their bounds; then will appear one grand sign of the Son of Man in heaven. But what will the world do? They will say it is a planet, a comet, etc. But the Son of Man, which will be as the light of the morning cometh out of the east.</w:t>
      </w:r>
      <w:r w:rsidRPr="003F5235">
        <w:rPr>
          <w:sz w:val="24"/>
          <w:szCs w:val="24"/>
        </w:rPr>
        <w:t>”</w:t>
      </w:r>
      <w:r w:rsidR="00643787" w:rsidRPr="003F5235">
        <w:rPr>
          <w:sz w:val="24"/>
          <w:szCs w:val="24"/>
        </w:rPr>
        <w:t xml:space="preserve"> </w:t>
      </w:r>
      <w:r w:rsidR="00643787" w:rsidRPr="003F5235">
        <w:rPr>
          <w:b/>
          <w:bCs/>
          <w:sz w:val="24"/>
          <w:szCs w:val="24"/>
        </w:rPr>
        <w:t>(April 6, 1843.) TPJS 1843–44, p.286</w:t>
      </w:r>
    </w:p>
    <w:p w14:paraId="37496653" w14:textId="77777777" w:rsidR="0034063A" w:rsidRPr="003F5235" w:rsidRDefault="00643787">
      <w:pPr>
        <w:rPr>
          <w:sz w:val="22"/>
          <w:szCs w:val="24"/>
        </w:rPr>
      </w:pPr>
      <w:r w:rsidRPr="003F5235">
        <w:rPr>
          <w:sz w:val="22"/>
          <w:szCs w:val="24"/>
        </w:rPr>
        <w:t xml:space="preserve">  </w:t>
      </w:r>
    </w:p>
    <w:p w14:paraId="15E74CC1" w14:textId="77777777" w:rsidR="00643787" w:rsidRDefault="00643787">
      <w:pPr>
        <w:rPr>
          <w:sz w:val="22"/>
          <w:szCs w:val="24"/>
        </w:rPr>
      </w:pPr>
    </w:p>
    <w:p w14:paraId="65785058" w14:textId="77777777" w:rsidR="00F77E90" w:rsidRPr="003F5235" w:rsidRDefault="00F77E90">
      <w:pPr>
        <w:rPr>
          <w:sz w:val="22"/>
          <w:szCs w:val="24"/>
        </w:rPr>
      </w:pPr>
    </w:p>
    <w:p w14:paraId="53AF1DB4" w14:textId="77777777" w:rsidR="00643787" w:rsidRPr="00F77E90" w:rsidRDefault="00F77E90">
      <w:pPr>
        <w:rPr>
          <w:b/>
          <w:sz w:val="22"/>
          <w:szCs w:val="24"/>
          <w:u w:val="single"/>
        </w:rPr>
      </w:pPr>
      <w:r w:rsidRPr="00F77E90">
        <w:rPr>
          <w:b/>
          <w:sz w:val="22"/>
          <w:szCs w:val="24"/>
          <w:u w:val="single"/>
        </w:rPr>
        <w:t>Key Second Coming Scriptures</w:t>
      </w:r>
    </w:p>
    <w:p w14:paraId="00136526" w14:textId="77777777" w:rsidR="00092723" w:rsidRPr="003F5235" w:rsidRDefault="00092723" w:rsidP="00092723">
      <w:pPr>
        <w:rPr>
          <w:sz w:val="22"/>
          <w:szCs w:val="24"/>
        </w:rPr>
      </w:pPr>
      <w:r w:rsidRPr="003F5235">
        <w:rPr>
          <w:sz w:val="22"/>
          <w:szCs w:val="24"/>
        </w:rPr>
        <w:t>Old Testament</w:t>
      </w:r>
    </w:p>
    <w:p w14:paraId="031C25B8" w14:textId="77777777" w:rsidR="00092723" w:rsidRPr="003F5235" w:rsidRDefault="00092723" w:rsidP="00092723">
      <w:pPr>
        <w:pStyle w:val="ListParagraph"/>
        <w:numPr>
          <w:ilvl w:val="0"/>
          <w:numId w:val="2"/>
        </w:numPr>
        <w:rPr>
          <w:b/>
          <w:sz w:val="22"/>
          <w:szCs w:val="24"/>
        </w:rPr>
      </w:pPr>
      <w:r w:rsidRPr="003F5235">
        <w:rPr>
          <w:b/>
          <w:sz w:val="22"/>
          <w:szCs w:val="24"/>
        </w:rPr>
        <w:t>Ezekiel 38-39</w:t>
      </w:r>
    </w:p>
    <w:p w14:paraId="69DFBF30" w14:textId="77777777" w:rsidR="00092723" w:rsidRPr="003F5235" w:rsidRDefault="00092723" w:rsidP="00092723">
      <w:pPr>
        <w:pStyle w:val="ListParagraph"/>
        <w:numPr>
          <w:ilvl w:val="0"/>
          <w:numId w:val="2"/>
        </w:numPr>
        <w:rPr>
          <w:sz w:val="22"/>
          <w:szCs w:val="24"/>
        </w:rPr>
      </w:pPr>
      <w:r w:rsidRPr="003F5235">
        <w:rPr>
          <w:sz w:val="22"/>
          <w:szCs w:val="24"/>
        </w:rPr>
        <w:t xml:space="preserve">Daniel 2, 7-12 </w:t>
      </w:r>
    </w:p>
    <w:p w14:paraId="47B6768A" w14:textId="77777777" w:rsidR="003F5235" w:rsidRPr="003F5235" w:rsidRDefault="003F5235" w:rsidP="00092723">
      <w:pPr>
        <w:pStyle w:val="ListParagraph"/>
        <w:numPr>
          <w:ilvl w:val="0"/>
          <w:numId w:val="2"/>
        </w:numPr>
        <w:rPr>
          <w:sz w:val="22"/>
          <w:szCs w:val="24"/>
        </w:rPr>
      </w:pPr>
      <w:r w:rsidRPr="003F5235">
        <w:rPr>
          <w:sz w:val="22"/>
          <w:szCs w:val="24"/>
        </w:rPr>
        <w:t>Zephaniah 3</w:t>
      </w:r>
    </w:p>
    <w:p w14:paraId="3DEE5530" w14:textId="77777777" w:rsidR="003F5235" w:rsidRPr="003F5235" w:rsidRDefault="003F5235" w:rsidP="00092723">
      <w:pPr>
        <w:pStyle w:val="ListParagraph"/>
        <w:numPr>
          <w:ilvl w:val="0"/>
          <w:numId w:val="2"/>
        </w:numPr>
        <w:rPr>
          <w:sz w:val="22"/>
          <w:szCs w:val="24"/>
        </w:rPr>
      </w:pPr>
      <w:r w:rsidRPr="003F5235">
        <w:rPr>
          <w:sz w:val="22"/>
          <w:szCs w:val="24"/>
        </w:rPr>
        <w:t>Zechariah 12-14</w:t>
      </w:r>
    </w:p>
    <w:p w14:paraId="7B46F018" w14:textId="77777777" w:rsidR="00092723" w:rsidRPr="003F5235" w:rsidRDefault="00092723" w:rsidP="00092723">
      <w:pPr>
        <w:rPr>
          <w:sz w:val="22"/>
          <w:szCs w:val="24"/>
        </w:rPr>
      </w:pPr>
      <w:r w:rsidRPr="003F5235">
        <w:rPr>
          <w:sz w:val="22"/>
          <w:szCs w:val="24"/>
        </w:rPr>
        <w:t>New Testament</w:t>
      </w:r>
    </w:p>
    <w:p w14:paraId="6B75CADE" w14:textId="77777777" w:rsidR="00643787" w:rsidRPr="003F5235" w:rsidRDefault="00643787" w:rsidP="00643787">
      <w:pPr>
        <w:pStyle w:val="ListParagraph"/>
        <w:numPr>
          <w:ilvl w:val="0"/>
          <w:numId w:val="1"/>
        </w:numPr>
        <w:rPr>
          <w:sz w:val="22"/>
          <w:szCs w:val="24"/>
        </w:rPr>
      </w:pPr>
      <w:r w:rsidRPr="003F5235">
        <w:rPr>
          <w:b/>
          <w:sz w:val="22"/>
          <w:szCs w:val="24"/>
        </w:rPr>
        <w:t>JS Matthew</w:t>
      </w:r>
      <w:r w:rsidRPr="003F5235">
        <w:rPr>
          <w:sz w:val="22"/>
          <w:szCs w:val="24"/>
        </w:rPr>
        <w:t xml:space="preserve"> (in the Pearl of Great Price)</w:t>
      </w:r>
    </w:p>
    <w:p w14:paraId="20F4941F" w14:textId="77777777" w:rsidR="00643787" w:rsidRPr="003F5235" w:rsidRDefault="00643787" w:rsidP="00643787">
      <w:pPr>
        <w:pStyle w:val="ListParagraph"/>
        <w:numPr>
          <w:ilvl w:val="0"/>
          <w:numId w:val="1"/>
        </w:numPr>
        <w:rPr>
          <w:sz w:val="22"/>
          <w:szCs w:val="24"/>
        </w:rPr>
      </w:pPr>
      <w:r w:rsidRPr="003F5235">
        <w:rPr>
          <w:sz w:val="22"/>
          <w:szCs w:val="24"/>
        </w:rPr>
        <w:t xml:space="preserve">Luke 17: 20-37 </w:t>
      </w:r>
    </w:p>
    <w:p w14:paraId="61E32B46" w14:textId="77777777" w:rsidR="00643787" w:rsidRPr="003F5235" w:rsidRDefault="00092723" w:rsidP="00643787">
      <w:pPr>
        <w:pStyle w:val="ListParagraph"/>
        <w:numPr>
          <w:ilvl w:val="0"/>
          <w:numId w:val="1"/>
        </w:numPr>
        <w:rPr>
          <w:sz w:val="22"/>
          <w:szCs w:val="24"/>
        </w:rPr>
      </w:pPr>
      <w:r w:rsidRPr="003F5235">
        <w:rPr>
          <w:sz w:val="22"/>
          <w:szCs w:val="24"/>
        </w:rPr>
        <w:t>1 Thess. 4:13 through 5:10</w:t>
      </w:r>
    </w:p>
    <w:p w14:paraId="62FFF73E" w14:textId="77777777" w:rsidR="00092723" w:rsidRPr="003F5235" w:rsidRDefault="00092723" w:rsidP="00643787">
      <w:pPr>
        <w:pStyle w:val="ListParagraph"/>
        <w:numPr>
          <w:ilvl w:val="0"/>
          <w:numId w:val="1"/>
        </w:numPr>
        <w:rPr>
          <w:b/>
          <w:sz w:val="22"/>
          <w:szCs w:val="24"/>
        </w:rPr>
      </w:pPr>
      <w:r w:rsidRPr="003F5235">
        <w:rPr>
          <w:b/>
          <w:sz w:val="22"/>
          <w:szCs w:val="24"/>
        </w:rPr>
        <w:t>Revelation 4-22</w:t>
      </w:r>
    </w:p>
    <w:p w14:paraId="10BCE50F" w14:textId="77777777" w:rsidR="00092723" w:rsidRPr="003F5235" w:rsidRDefault="00092723" w:rsidP="00092723">
      <w:pPr>
        <w:rPr>
          <w:sz w:val="22"/>
          <w:szCs w:val="24"/>
        </w:rPr>
      </w:pPr>
      <w:r w:rsidRPr="003F5235">
        <w:rPr>
          <w:sz w:val="22"/>
          <w:szCs w:val="24"/>
        </w:rPr>
        <w:t>Book of Mormon</w:t>
      </w:r>
    </w:p>
    <w:p w14:paraId="39AC3AA1" w14:textId="77777777" w:rsidR="00092723" w:rsidRPr="003F5235" w:rsidRDefault="00092723" w:rsidP="00092723">
      <w:pPr>
        <w:pStyle w:val="ListParagraph"/>
        <w:numPr>
          <w:ilvl w:val="0"/>
          <w:numId w:val="3"/>
        </w:numPr>
        <w:rPr>
          <w:b/>
          <w:sz w:val="22"/>
          <w:szCs w:val="24"/>
        </w:rPr>
      </w:pPr>
      <w:r w:rsidRPr="003F5235">
        <w:rPr>
          <w:b/>
          <w:sz w:val="22"/>
          <w:szCs w:val="24"/>
        </w:rPr>
        <w:t>1</w:t>
      </w:r>
      <w:r w:rsidR="00B94A37" w:rsidRPr="003F5235">
        <w:rPr>
          <w:b/>
          <w:sz w:val="22"/>
          <w:szCs w:val="24"/>
          <w:vertAlign w:val="superscript"/>
        </w:rPr>
        <w:t>st</w:t>
      </w:r>
      <w:r w:rsidRPr="003F5235">
        <w:rPr>
          <w:b/>
          <w:sz w:val="22"/>
          <w:szCs w:val="24"/>
        </w:rPr>
        <w:t xml:space="preserve"> Nephi 14:11-</w:t>
      </w:r>
      <w:r w:rsidR="00B94A37" w:rsidRPr="003F5235">
        <w:rPr>
          <w:b/>
          <w:sz w:val="22"/>
          <w:szCs w:val="24"/>
        </w:rPr>
        <w:t>22</w:t>
      </w:r>
    </w:p>
    <w:p w14:paraId="1F520596" w14:textId="77777777" w:rsidR="00B94A37" w:rsidRPr="003F5235" w:rsidRDefault="00B94A37" w:rsidP="00092723">
      <w:pPr>
        <w:pStyle w:val="ListParagraph"/>
        <w:numPr>
          <w:ilvl w:val="0"/>
          <w:numId w:val="3"/>
        </w:numPr>
        <w:rPr>
          <w:b/>
          <w:sz w:val="22"/>
          <w:szCs w:val="24"/>
        </w:rPr>
      </w:pPr>
      <w:r w:rsidRPr="003F5235">
        <w:rPr>
          <w:b/>
          <w:sz w:val="22"/>
          <w:szCs w:val="24"/>
        </w:rPr>
        <w:t>3</w:t>
      </w:r>
      <w:r w:rsidRPr="003F5235">
        <w:rPr>
          <w:b/>
          <w:sz w:val="22"/>
          <w:szCs w:val="24"/>
          <w:vertAlign w:val="superscript"/>
        </w:rPr>
        <w:t>rd</w:t>
      </w:r>
      <w:r w:rsidRPr="003F5235">
        <w:rPr>
          <w:b/>
          <w:sz w:val="22"/>
          <w:szCs w:val="24"/>
        </w:rPr>
        <w:t xml:space="preserve"> Nephi 16, 20-22</w:t>
      </w:r>
    </w:p>
    <w:p w14:paraId="28AD0FD4" w14:textId="77777777" w:rsidR="00092723" w:rsidRPr="003F5235" w:rsidRDefault="00092723" w:rsidP="00092723">
      <w:pPr>
        <w:rPr>
          <w:sz w:val="22"/>
          <w:szCs w:val="24"/>
        </w:rPr>
      </w:pPr>
      <w:r w:rsidRPr="003F5235">
        <w:rPr>
          <w:sz w:val="22"/>
          <w:szCs w:val="24"/>
        </w:rPr>
        <w:t xml:space="preserve">Doctrine &amp; Covenants </w:t>
      </w:r>
    </w:p>
    <w:p w14:paraId="124504AC" w14:textId="77777777" w:rsidR="00643787" w:rsidRPr="003F5235" w:rsidRDefault="00643787" w:rsidP="00643787">
      <w:pPr>
        <w:pStyle w:val="ListParagraph"/>
        <w:numPr>
          <w:ilvl w:val="0"/>
          <w:numId w:val="1"/>
        </w:numPr>
        <w:rPr>
          <w:sz w:val="22"/>
          <w:szCs w:val="24"/>
        </w:rPr>
      </w:pPr>
      <w:r w:rsidRPr="003F5235">
        <w:rPr>
          <w:sz w:val="22"/>
          <w:szCs w:val="24"/>
        </w:rPr>
        <w:t>D&amp;C 29:1-29</w:t>
      </w:r>
    </w:p>
    <w:p w14:paraId="7CD0E6FD" w14:textId="77777777" w:rsidR="00643787" w:rsidRPr="003F5235" w:rsidRDefault="00643787" w:rsidP="00643787">
      <w:pPr>
        <w:pStyle w:val="ListParagraph"/>
        <w:numPr>
          <w:ilvl w:val="0"/>
          <w:numId w:val="1"/>
        </w:numPr>
        <w:rPr>
          <w:b/>
          <w:sz w:val="22"/>
          <w:szCs w:val="24"/>
        </w:rPr>
      </w:pPr>
      <w:r w:rsidRPr="003F5235">
        <w:rPr>
          <w:b/>
          <w:sz w:val="22"/>
          <w:szCs w:val="24"/>
        </w:rPr>
        <w:t>D&amp;C 45</w:t>
      </w:r>
    </w:p>
    <w:p w14:paraId="753A7410" w14:textId="77777777" w:rsidR="00643787" w:rsidRPr="003F5235" w:rsidRDefault="00643787" w:rsidP="00643787">
      <w:pPr>
        <w:pStyle w:val="ListParagraph"/>
        <w:numPr>
          <w:ilvl w:val="0"/>
          <w:numId w:val="1"/>
        </w:numPr>
        <w:rPr>
          <w:b/>
          <w:sz w:val="22"/>
          <w:szCs w:val="24"/>
        </w:rPr>
      </w:pPr>
      <w:r w:rsidRPr="003F5235">
        <w:rPr>
          <w:b/>
          <w:sz w:val="22"/>
          <w:szCs w:val="24"/>
        </w:rPr>
        <w:t>D&amp;C 77</w:t>
      </w:r>
    </w:p>
    <w:p w14:paraId="5E838944" w14:textId="77777777" w:rsidR="00643787" w:rsidRPr="003F5235" w:rsidRDefault="00643787" w:rsidP="00643787">
      <w:pPr>
        <w:pStyle w:val="ListParagraph"/>
        <w:numPr>
          <w:ilvl w:val="0"/>
          <w:numId w:val="1"/>
        </w:numPr>
        <w:rPr>
          <w:b/>
          <w:sz w:val="22"/>
          <w:szCs w:val="24"/>
        </w:rPr>
      </w:pPr>
      <w:r w:rsidRPr="003F5235">
        <w:rPr>
          <w:b/>
          <w:sz w:val="22"/>
          <w:szCs w:val="24"/>
        </w:rPr>
        <w:t>D&amp;C 87</w:t>
      </w:r>
    </w:p>
    <w:p w14:paraId="7735CE7D" w14:textId="77777777" w:rsidR="00643787" w:rsidRPr="003F5235" w:rsidRDefault="00643787" w:rsidP="00643787">
      <w:pPr>
        <w:pStyle w:val="ListParagraph"/>
        <w:numPr>
          <w:ilvl w:val="0"/>
          <w:numId w:val="1"/>
        </w:numPr>
        <w:rPr>
          <w:b/>
          <w:sz w:val="22"/>
          <w:szCs w:val="24"/>
        </w:rPr>
      </w:pPr>
      <w:r w:rsidRPr="003F5235">
        <w:rPr>
          <w:b/>
          <w:sz w:val="22"/>
          <w:szCs w:val="24"/>
        </w:rPr>
        <w:t>D&amp;C 88:85-116</w:t>
      </w:r>
    </w:p>
    <w:p w14:paraId="663F9AFA" w14:textId="77777777" w:rsidR="00643787" w:rsidRPr="003F5235" w:rsidRDefault="00643787" w:rsidP="00643787">
      <w:pPr>
        <w:pStyle w:val="ListParagraph"/>
        <w:numPr>
          <w:ilvl w:val="0"/>
          <w:numId w:val="1"/>
        </w:numPr>
        <w:rPr>
          <w:b/>
          <w:sz w:val="22"/>
          <w:szCs w:val="24"/>
        </w:rPr>
      </w:pPr>
      <w:r w:rsidRPr="003F5235">
        <w:rPr>
          <w:b/>
          <w:sz w:val="22"/>
          <w:szCs w:val="24"/>
        </w:rPr>
        <w:t>D&amp;C 133</w:t>
      </w:r>
    </w:p>
    <w:p w14:paraId="3129558B" w14:textId="77777777" w:rsidR="003F5235" w:rsidRDefault="003F5235" w:rsidP="003F5235">
      <w:pPr>
        <w:rPr>
          <w:b/>
          <w:sz w:val="24"/>
          <w:szCs w:val="24"/>
        </w:rPr>
      </w:pPr>
    </w:p>
    <w:p w14:paraId="19C37E7B" w14:textId="77777777" w:rsidR="003F5235" w:rsidRDefault="003F5235" w:rsidP="003F5235">
      <w:pPr>
        <w:rPr>
          <w:b/>
          <w:sz w:val="24"/>
          <w:szCs w:val="24"/>
        </w:rPr>
        <w:sectPr w:rsidR="003F5235" w:rsidSect="003F5235">
          <w:pgSz w:w="12240" w:h="15840"/>
          <w:pgMar w:top="990" w:right="990" w:bottom="1170" w:left="1080" w:header="720" w:footer="720" w:gutter="0"/>
          <w:cols w:num="2" w:space="720"/>
          <w:docGrid w:linePitch="360"/>
        </w:sectPr>
      </w:pPr>
    </w:p>
    <w:p w14:paraId="7BD7E502" w14:textId="77777777" w:rsidR="003F5235" w:rsidRDefault="003F5235" w:rsidP="003F5235">
      <w:pPr>
        <w:rPr>
          <w:b/>
          <w:sz w:val="24"/>
          <w:szCs w:val="24"/>
        </w:rPr>
      </w:pPr>
    </w:p>
    <w:p w14:paraId="24798400" w14:textId="77777777" w:rsidR="00F77E90" w:rsidRDefault="00F77E90" w:rsidP="003F5235">
      <w:pPr>
        <w:rPr>
          <w:b/>
          <w:sz w:val="24"/>
          <w:szCs w:val="24"/>
        </w:rPr>
      </w:pPr>
    </w:p>
    <w:p w14:paraId="64C9BAA8" w14:textId="77777777" w:rsidR="00F77E90" w:rsidRDefault="00F77E90" w:rsidP="003F5235">
      <w:pPr>
        <w:rPr>
          <w:b/>
          <w:sz w:val="24"/>
          <w:szCs w:val="24"/>
        </w:rPr>
      </w:pPr>
    </w:p>
    <w:p w14:paraId="2A0AA3E3" w14:textId="77777777" w:rsidR="00F77E90" w:rsidRDefault="00F77E90" w:rsidP="003F5235">
      <w:pPr>
        <w:rPr>
          <w:b/>
          <w:sz w:val="24"/>
          <w:szCs w:val="24"/>
        </w:rPr>
      </w:pPr>
    </w:p>
    <w:p w14:paraId="753E01AB" w14:textId="77777777" w:rsidR="00F77E90" w:rsidRDefault="00F77E90" w:rsidP="003F5235">
      <w:pPr>
        <w:rPr>
          <w:b/>
          <w:sz w:val="24"/>
          <w:szCs w:val="24"/>
        </w:rPr>
      </w:pPr>
    </w:p>
    <w:p w14:paraId="66D304E4" w14:textId="77777777" w:rsidR="00F77E90" w:rsidRDefault="00F77E90" w:rsidP="003F5235">
      <w:pPr>
        <w:rPr>
          <w:b/>
          <w:sz w:val="24"/>
          <w:szCs w:val="24"/>
        </w:rPr>
      </w:pPr>
    </w:p>
    <w:p w14:paraId="486F7DC3" w14:textId="77777777" w:rsidR="00F77E90" w:rsidRDefault="00F77E90" w:rsidP="00F77E90">
      <w:pPr>
        <w:jc w:val="center"/>
        <w:rPr>
          <w:b/>
          <w:bCs/>
          <w:sz w:val="24"/>
          <w:szCs w:val="24"/>
        </w:rPr>
        <w:sectPr w:rsidR="00F77E90" w:rsidSect="003F5235">
          <w:type w:val="continuous"/>
          <w:pgSz w:w="12240" w:h="15840"/>
          <w:pgMar w:top="990" w:right="990" w:bottom="1170" w:left="1080" w:header="720" w:footer="720" w:gutter="0"/>
          <w:cols w:space="720"/>
          <w:docGrid w:linePitch="360"/>
        </w:sectPr>
      </w:pPr>
    </w:p>
    <w:p w14:paraId="783880FF" w14:textId="77777777" w:rsidR="00F77E90" w:rsidRPr="003F5235" w:rsidRDefault="00F77E90" w:rsidP="00F77E90">
      <w:pPr>
        <w:jc w:val="center"/>
        <w:rPr>
          <w:b/>
          <w:bCs/>
          <w:sz w:val="24"/>
          <w:szCs w:val="24"/>
        </w:rPr>
      </w:pPr>
      <w:r w:rsidRPr="003F5235">
        <w:rPr>
          <w:b/>
          <w:bCs/>
          <w:sz w:val="24"/>
          <w:szCs w:val="24"/>
        </w:rPr>
        <w:t>JS-Matthew 24</w:t>
      </w:r>
    </w:p>
    <w:p w14:paraId="2AB9AAB4" w14:textId="77777777" w:rsidR="00F77E90" w:rsidRPr="003F5235" w:rsidRDefault="00F77E90" w:rsidP="00F77E90">
      <w:pPr>
        <w:jc w:val="center"/>
        <w:rPr>
          <w:b/>
          <w:bCs/>
          <w:sz w:val="24"/>
          <w:szCs w:val="24"/>
        </w:rPr>
      </w:pPr>
      <w:r w:rsidRPr="003F5235">
        <w:rPr>
          <w:b/>
          <w:bCs/>
          <w:sz w:val="24"/>
          <w:szCs w:val="24"/>
        </w:rPr>
        <w:t>The Second Coming</w:t>
      </w:r>
    </w:p>
    <w:p w14:paraId="2FD67CCE" w14:textId="77777777" w:rsidR="00F77E90" w:rsidRPr="003F5235" w:rsidRDefault="00F77E90" w:rsidP="00F77E90">
      <w:pPr>
        <w:rPr>
          <w:b/>
          <w:bCs/>
          <w:sz w:val="24"/>
          <w:szCs w:val="24"/>
        </w:rPr>
      </w:pPr>
      <w:r w:rsidRPr="003F5235">
        <w:rPr>
          <w:sz w:val="24"/>
          <w:szCs w:val="24"/>
        </w:rPr>
        <w:t xml:space="preserve">“Judah must return, Jerusalem must be rebuilt, and the temple, and water come out from under the temple, and the waters of the Dead Sea be healed. It will take some time to rebuild the walls of the city and the temple, Etc.; and all this must be done before the Son of Man will make his appearance. There will be wars and rumors of wars, signs in the heavens above and on the earth beneath, the sun turned into darkness and the moon to blood, earthquakes in divers places, the seas heaving beyond their bounds; then will appear one grand sign of the Son of Man in heaven. But what will the world do? They will say it is a planet, a comet, etc. But the Son of Man, which will be as the light of the morning cometh out of the east.” </w:t>
      </w:r>
      <w:r w:rsidRPr="003F5235">
        <w:rPr>
          <w:b/>
          <w:bCs/>
          <w:sz w:val="24"/>
          <w:szCs w:val="24"/>
        </w:rPr>
        <w:t>(April 6, 1843.) TPJS 1843–44, p.286</w:t>
      </w:r>
    </w:p>
    <w:p w14:paraId="527EB444" w14:textId="77777777" w:rsidR="00F77E90" w:rsidRPr="003F5235" w:rsidRDefault="00F77E90" w:rsidP="00F77E90">
      <w:pPr>
        <w:rPr>
          <w:sz w:val="22"/>
          <w:szCs w:val="24"/>
        </w:rPr>
      </w:pPr>
      <w:r w:rsidRPr="003F5235">
        <w:rPr>
          <w:sz w:val="22"/>
          <w:szCs w:val="24"/>
        </w:rPr>
        <w:t xml:space="preserve">  </w:t>
      </w:r>
    </w:p>
    <w:p w14:paraId="61D66ED7" w14:textId="77777777" w:rsidR="00F77E90" w:rsidRDefault="00F77E90" w:rsidP="00F77E90">
      <w:pPr>
        <w:rPr>
          <w:sz w:val="22"/>
          <w:szCs w:val="24"/>
        </w:rPr>
      </w:pPr>
    </w:p>
    <w:p w14:paraId="7A671BA6" w14:textId="77777777" w:rsidR="00F77E90" w:rsidRPr="003F5235" w:rsidRDefault="00F77E90" w:rsidP="00F77E90">
      <w:pPr>
        <w:rPr>
          <w:sz w:val="22"/>
          <w:szCs w:val="24"/>
        </w:rPr>
      </w:pPr>
    </w:p>
    <w:p w14:paraId="609C9E92" w14:textId="77777777" w:rsidR="00F77E90" w:rsidRPr="00F77E90" w:rsidRDefault="00F77E90" w:rsidP="00F77E90">
      <w:pPr>
        <w:rPr>
          <w:b/>
          <w:sz w:val="22"/>
          <w:szCs w:val="24"/>
          <w:u w:val="single"/>
        </w:rPr>
      </w:pPr>
      <w:r w:rsidRPr="00F77E90">
        <w:rPr>
          <w:b/>
          <w:sz w:val="22"/>
          <w:szCs w:val="24"/>
          <w:u w:val="single"/>
        </w:rPr>
        <w:t>Key Second Coming Scriptures</w:t>
      </w:r>
    </w:p>
    <w:p w14:paraId="737C3D33" w14:textId="77777777" w:rsidR="00F77E90" w:rsidRPr="003F5235" w:rsidRDefault="00F77E90" w:rsidP="00F77E90">
      <w:pPr>
        <w:rPr>
          <w:sz w:val="22"/>
          <w:szCs w:val="24"/>
        </w:rPr>
      </w:pPr>
      <w:r w:rsidRPr="003F5235">
        <w:rPr>
          <w:sz w:val="22"/>
          <w:szCs w:val="24"/>
        </w:rPr>
        <w:t>Old Testament</w:t>
      </w:r>
    </w:p>
    <w:p w14:paraId="0044B887" w14:textId="77777777" w:rsidR="00F77E90" w:rsidRPr="003F5235" w:rsidRDefault="00F77E90" w:rsidP="00F77E90">
      <w:pPr>
        <w:pStyle w:val="ListParagraph"/>
        <w:numPr>
          <w:ilvl w:val="0"/>
          <w:numId w:val="2"/>
        </w:numPr>
        <w:rPr>
          <w:b/>
          <w:sz w:val="22"/>
          <w:szCs w:val="24"/>
        </w:rPr>
      </w:pPr>
      <w:r w:rsidRPr="003F5235">
        <w:rPr>
          <w:b/>
          <w:sz w:val="22"/>
          <w:szCs w:val="24"/>
        </w:rPr>
        <w:t>Ezekiel 38-39</w:t>
      </w:r>
    </w:p>
    <w:p w14:paraId="6767D534" w14:textId="77777777" w:rsidR="00F77E90" w:rsidRPr="003F5235" w:rsidRDefault="00F77E90" w:rsidP="00F77E90">
      <w:pPr>
        <w:pStyle w:val="ListParagraph"/>
        <w:numPr>
          <w:ilvl w:val="0"/>
          <w:numId w:val="2"/>
        </w:numPr>
        <w:rPr>
          <w:sz w:val="22"/>
          <w:szCs w:val="24"/>
        </w:rPr>
      </w:pPr>
      <w:r w:rsidRPr="003F5235">
        <w:rPr>
          <w:sz w:val="22"/>
          <w:szCs w:val="24"/>
        </w:rPr>
        <w:t xml:space="preserve">Daniel 2, 7-12 </w:t>
      </w:r>
    </w:p>
    <w:p w14:paraId="156B14A5" w14:textId="77777777" w:rsidR="00F77E90" w:rsidRPr="003F5235" w:rsidRDefault="00F77E90" w:rsidP="00F77E90">
      <w:pPr>
        <w:pStyle w:val="ListParagraph"/>
        <w:numPr>
          <w:ilvl w:val="0"/>
          <w:numId w:val="2"/>
        </w:numPr>
        <w:rPr>
          <w:sz w:val="22"/>
          <w:szCs w:val="24"/>
        </w:rPr>
      </w:pPr>
      <w:r w:rsidRPr="003F5235">
        <w:rPr>
          <w:sz w:val="22"/>
          <w:szCs w:val="24"/>
        </w:rPr>
        <w:t>Zephaniah 3</w:t>
      </w:r>
    </w:p>
    <w:p w14:paraId="4803BD41" w14:textId="77777777" w:rsidR="00F77E90" w:rsidRPr="003F5235" w:rsidRDefault="00F77E90" w:rsidP="00F77E90">
      <w:pPr>
        <w:pStyle w:val="ListParagraph"/>
        <w:numPr>
          <w:ilvl w:val="0"/>
          <w:numId w:val="2"/>
        </w:numPr>
        <w:rPr>
          <w:sz w:val="22"/>
          <w:szCs w:val="24"/>
        </w:rPr>
      </w:pPr>
      <w:r w:rsidRPr="003F5235">
        <w:rPr>
          <w:sz w:val="22"/>
          <w:szCs w:val="24"/>
        </w:rPr>
        <w:t>Zechariah 12-14</w:t>
      </w:r>
    </w:p>
    <w:p w14:paraId="5280531C" w14:textId="77777777" w:rsidR="00F77E90" w:rsidRPr="003F5235" w:rsidRDefault="00F77E90" w:rsidP="00F77E90">
      <w:pPr>
        <w:rPr>
          <w:sz w:val="22"/>
          <w:szCs w:val="24"/>
        </w:rPr>
      </w:pPr>
      <w:r w:rsidRPr="003F5235">
        <w:rPr>
          <w:sz w:val="22"/>
          <w:szCs w:val="24"/>
        </w:rPr>
        <w:t>New Testament</w:t>
      </w:r>
    </w:p>
    <w:p w14:paraId="2001339D" w14:textId="77777777" w:rsidR="00F77E90" w:rsidRPr="003F5235" w:rsidRDefault="00F77E90" w:rsidP="00F77E90">
      <w:pPr>
        <w:pStyle w:val="ListParagraph"/>
        <w:numPr>
          <w:ilvl w:val="0"/>
          <w:numId w:val="1"/>
        </w:numPr>
        <w:rPr>
          <w:sz w:val="22"/>
          <w:szCs w:val="24"/>
        </w:rPr>
      </w:pPr>
      <w:r w:rsidRPr="003F5235">
        <w:rPr>
          <w:b/>
          <w:sz w:val="22"/>
          <w:szCs w:val="24"/>
        </w:rPr>
        <w:t>JS Matthew</w:t>
      </w:r>
      <w:r w:rsidRPr="003F5235">
        <w:rPr>
          <w:sz w:val="22"/>
          <w:szCs w:val="24"/>
        </w:rPr>
        <w:t xml:space="preserve"> (in the Pearl of Great Price)</w:t>
      </w:r>
    </w:p>
    <w:p w14:paraId="6925CABA" w14:textId="77777777" w:rsidR="00F77E90" w:rsidRPr="003F5235" w:rsidRDefault="00F77E90" w:rsidP="00F77E90">
      <w:pPr>
        <w:pStyle w:val="ListParagraph"/>
        <w:numPr>
          <w:ilvl w:val="0"/>
          <w:numId w:val="1"/>
        </w:numPr>
        <w:rPr>
          <w:sz w:val="22"/>
          <w:szCs w:val="24"/>
        </w:rPr>
      </w:pPr>
      <w:r w:rsidRPr="003F5235">
        <w:rPr>
          <w:sz w:val="22"/>
          <w:szCs w:val="24"/>
        </w:rPr>
        <w:t xml:space="preserve">Luke 17: 20-37 </w:t>
      </w:r>
    </w:p>
    <w:p w14:paraId="69DF205A" w14:textId="77777777" w:rsidR="00F77E90" w:rsidRPr="003F5235" w:rsidRDefault="00F77E90" w:rsidP="00F77E90">
      <w:pPr>
        <w:pStyle w:val="ListParagraph"/>
        <w:numPr>
          <w:ilvl w:val="0"/>
          <w:numId w:val="1"/>
        </w:numPr>
        <w:rPr>
          <w:sz w:val="22"/>
          <w:szCs w:val="24"/>
        </w:rPr>
      </w:pPr>
      <w:r w:rsidRPr="003F5235">
        <w:rPr>
          <w:sz w:val="22"/>
          <w:szCs w:val="24"/>
        </w:rPr>
        <w:t>1 Thess. 4:13 through 5:10</w:t>
      </w:r>
    </w:p>
    <w:p w14:paraId="2FE91448" w14:textId="77777777" w:rsidR="00F77E90" w:rsidRPr="003F5235" w:rsidRDefault="00F77E90" w:rsidP="00F77E90">
      <w:pPr>
        <w:pStyle w:val="ListParagraph"/>
        <w:numPr>
          <w:ilvl w:val="0"/>
          <w:numId w:val="1"/>
        </w:numPr>
        <w:rPr>
          <w:b/>
          <w:sz w:val="22"/>
          <w:szCs w:val="24"/>
        </w:rPr>
      </w:pPr>
      <w:r w:rsidRPr="003F5235">
        <w:rPr>
          <w:b/>
          <w:sz w:val="22"/>
          <w:szCs w:val="24"/>
        </w:rPr>
        <w:t>Revelation 4-22</w:t>
      </w:r>
    </w:p>
    <w:p w14:paraId="1BBBE41A" w14:textId="77777777" w:rsidR="00F77E90" w:rsidRPr="003F5235" w:rsidRDefault="00F77E90" w:rsidP="00F77E90">
      <w:pPr>
        <w:rPr>
          <w:sz w:val="22"/>
          <w:szCs w:val="24"/>
        </w:rPr>
      </w:pPr>
      <w:r w:rsidRPr="003F5235">
        <w:rPr>
          <w:sz w:val="22"/>
          <w:szCs w:val="24"/>
        </w:rPr>
        <w:t>Book of Mormon</w:t>
      </w:r>
    </w:p>
    <w:p w14:paraId="122A7A09" w14:textId="77777777" w:rsidR="00F77E90" w:rsidRPr="003F5235" w:rsidRDefault="00F77E90" w:rsidP="00F77E90">
      <w:pPr>
        <w:pStyle w:val="ListParagraph"/>
        <w:numPr>
          <w:ilvl w:val="0"/>
          <w:numId w:val="3"/>
        </w:numPr>
        <w:rPr>
          <w:b/>
          <w:sz w:val="22"/>
          <w:szCs w:val="24"/>
        </w:rPr>
      </w:pPr>
      <w:r w:rsidRPr="003F5235">
        <w:rPr>
          <w:b/>
          <w:sz w:val="22"/>
          <w:szCs w:val="24"/>
        </w:rPr>
        <w:t>1</w:t>
      </w:r>
      <w:r w:rsidRPr="003F5235">
        <w:rPr>
          <w:b/>
          <w:sz w:val="22"/>
          <w:szCs w:val="24"/>
          <w:vertAlign w:val="superscript"/>
        </w:rPr>
        <w:t>st</w:t>
      </w:r>
      <w:r w:rsidRPr="003F5235">
        <w:rPr>
          <w:b/>
          <w:sz w:val="22"/>
          <w:szCs w:val="24"/>
        </w:rPr>
        <w:t xml:space="preserve"> Nephi 14:11-22</w:t>
      </w:r>
    </w:p>
    <w:p w14:paraId="029874C7" w14:textId="77777777" w:rsidR="00F77E90" w:rsidRPr="003F5235" w:rsidRDefault="00F77E90" w:rsidP="00F77E90">
      <w:pPr>
        <w:pStyle w:val="ListParagraph"/>
        <w:numPr>
          <w:ilvl w:val="0"/>
          <w:numId w:val="3"/>
        </w:numPr>
        <w:rPr>
          <w:b/>
          <w:sz w:val="22"/>
          <w:szCs w:val="24"/>
        </w:rPr>
      </w:pPr>
      <w:r w:rsidRPr="003F5235">
        <w:rPr>
          <w:b/>
          <w:sz w:val="22"/>
          <w:szCs w:val="24"/>
        </w:rPr>
        <w:t>3</w:t>
      </w:r>
      <w:r w:rsidRPr="003F5235">
        <w:rPr>
          <w:b/>
          <w:sz w:val="22"/>
          <w:szCs w:val="24"/>
          <w:vertAlign w:val="superscript"/>
        </w:rPr>
        <w:t>rd</w:t>
      </w:r>
      <w:r w:rsidRPr="003F5235">
        <w:rPr>
          <w:b/>
          <w:sz w:val="22"/>
          <w:szCs w:val="24"/>
        </w:rPr>
        <w:t xml:space="preserve"> Nephi 16, 20-22</w:t>
      </w:r>
    </w:p>
    <w:p w14:paraId="2DC4B10A" w14:textId="77777777" w:rsidR="00F77E90" w:rsidRPr="003F5235" w:rsidRDefault="00F77E90" w:rsidP="00F77E90">
      <w:pPr>
        <w:rPr>
          <w:sz w:val="22"/>
          <w:szCs w:val="24"/>
        </w:rPr>
      </w:pPr>
      <w:r w:rsidRPr="003F5235">
        <w:rPr>
          <w:sz w:val="22"/>
          <w:szCs w:val="24"/>
        </w:rPr>
        <w:t xml:space="preserve">Doctrine &amp; Covenants </w:t>
      </w:r>
    </w:p>
    <w:p w14:paraId="6DC88FB2" w14:textId="77777777" w:rsidR="00F77E90" w:rsidRPr="003F5235" w:rsidRDefault="00F77E90" w:rsidP="00F77E90">
      <w:pPr>
        <w:pStyle w:val="ListParagraph"/>
        <w:numPr>
          <w:ilvl w:val="0"/>
          <w:numId w:val="1"/>
        </w:numPr>
        <w:rPr>
          <w:sz w:val="22"/>
          <w:szCs w:val="24"/>
        </w:rPr>
      </w:pPr>
      <w:r w:rsidRPr="003F5235">
        <w:rPr>
          <w:sz w:val="22"/>
          <w:szCs w:val="24"/>
        </w:rPr>
        <w:t>D&amp;C 29:1-29</w:t>
      </w:r>
    </w:p>
    <w:p w14:paraId="423D7FF2" w14:textId="77777777" w:rsidR="00F77E90" w:rsidRPr="003F5235" w:rsidRDefault="00F77E90" w:rsidP="00F77E90">
      <w:pPr>
        <w:pStyle w:val="ListParagraph"/>
        <w:numPr>
          <w:ilvl w:val="0"/>
          <w:numId w:val="1"/>
        </w:numPr>
        <w:rPr>
          <w:b/>
          <w:sz w:val="22"/>
          <w:szCs w:val="24"/>
        </w:rPr>
      </w:pPr>
      <w:r w:rsidRPr="003F5235">
        <w:rPr>
          <w:b/>
          <w:sz w:val="22"/>
          <w:szCs w:val="24"/>
        </w:rPr>
        <w:t>D&amp;C 45</w:t>
      </w:r>
    </w:p>
    <w:p w14:paraId="4C62507D" w14:textId="77777777" w:rsidR="00F77E90" w:rsidRPr="003F5235" w:rsidRDefault="00F77E90" w:rsidP="00F77E90">
      <w:pPr>
        <w:pStyle w:val="ListParagraph"/>
        <w:numPr>
          <w:ilvl w:val="0"/>
          <w:numId w:val="1"/>
        </w:numPr>
        <w:rPr>
          <w:b/>
          <w:sz w:val="22"/>
          <w:szCs w:val="24"/>
        </w:rPr>
      </w:pPr>
      <w:r w:rsidRPr="003F5235">
        <w:rPr>
          <w:b/>
          <w:sz w:val="22"/>
          <w:szCs w:val="24"/>
        </w:rPr>
        <w:t>D&amp;C 77</w:t>
      </w:r>
    </w:p>
    <w:p w14:paraId="72B6A2A0" w14:textId="77777777" w:rsidR="00F77E90" w:rsidRPr="003F5235" w:rsidRDefault="00F77E90" w:rsidP="00F77E90">
      <w:pPr>
        <w:pStyle w:val="ListParagraph"/>
        <w:numPr>
          <w:ilvl w:val="0"/>
          <w:numId w:val="1"/>
        </w:numPr>
        <w:rPr>
          <w:b/>
          <w:sz w:val="22"/>
          <w:szCs w:val="24"/>
        </w:rPr>
      </w:pPr>
      <w:r w:rsidRPr="003F5235">
        <w:rPr>
          <w:b/>
          <w:sz w:val="22"/>
          <w:szCs w:val="24"/>
        </w:rPr>
        <w:t>D&amp;C 87</w:t>
      </w:r>
    </w:p>
    <w:p w14:paraId="6389BE72" w14:textId="77777777" w:rsidR="00F77E90" w:rsidRPr="003F5235" w:rsidRDefault="00F77E90" w:rsidP="00F77E90">
      <w:pPr>
        <w:pStyle w:val="ListParagraph"/>
        <w:numPr>
          <w:ilvl w:val="0"/>
          <w:numId w:val="1"/>
        </w:numPr>
        <w:rPr>
          <w:b/>
          <w:sz w:val="22"/>
          <w:szCs w:val="24"/>
        </w:rPr>
      </w:pPr>
      <w:r w:rsidRPr="003F5235">
        <w:rPr>
          <w:b/>
          <w:sz w:val="22"/>
          <w:szCs w:val="24"/>
        </w:rPr>
        <w:t>D&amp;C 88:85-116</w:t>
      </w:r>
    </w:p>
    <w:p w14:paraId="365C1207" w14:textId="77777777" w:rsidR="00F77E90" w:rsidRPr="003F5235" w:rsidRDefault="00F77E90" w:rsidP="00F77E90">
      <w:pPr>
        <w:pStyle w:val="ListParagraph"/>
        <w:numPr>
          <w:ilvl w:val="0"/>
          <w:numId w:val="1"/>
        </w:numPr>
        <w:rPr>
          <w:b/>
          <w:sz w:val="22"/>
          <w:szCs w:val="24"/>
        </w:rPr>
      </w:pPr>
      <w:r w:rsidRPr="003F5235">
        <w:rPr>
          <w:b/>
          <w:sz w:val="22"/>
          <w:szCs w:val="24"/>
        </w:rPr>
        <w:t>D&amp;C 133</w:t>
      </w:r>
    </w:p>
    <w:p w14:paraId="052C5EA1" w14:textId="77777777" w:rsidR="00E22079" w:rsidRDefault="00E22079" w:rsidP="003F5235">
      <w:pPr>
        <w:rPr>
          <w:b/>
          <w:sz w:val="24"/>
          <w:szCs w:val="24"/>
        </w:rPr>
        <w:sectPr w:rsidR="00E22079" w:rsidSect="00F77E90">
          <w:type w:val="continuous"/>
          <w:pgSz w:w="12240" w:h="15840"/>
          <w:pgMar w:top="990" w:right="990" w:bottom="1170" w:left="1080" w:header="720" w:footer="720" w:gutter="0"/>
          <w:cols w:num="2" w:space="720"/>
          <w:docGrid w:linePitch="360"/>
        </w:sectPr>
      </w:pPr>
    </w:p>
    <w:p w14:paraId="1236EFED" w14:textId="77777777" w:rsidR="00E22079" w:rsidRPr="003F5235" w:rsidRDefault="00E22079" w:rsidP="003F5235">
      <w:pPr>
        <w:rPr>
          <w:b/>
          <w:sz w:val="24"/>
          <w:szCs w:val="24"/>
        </w:rPr>
      </w:pPr>
      <w:r>
        <w:rPr>
          <w:noProof/>
        </w:rPr>
        <w:lastRenderedPageBreak/>
        <w:drawing>
          <wp:inline distT="0" distB="0" distL="0" distR="0" wp14:anchorId="609F1BBB" wp14:editId="52F7BD75">
            <wp:extent cx="6457950" cy="8928184"/>
            <wp:effectExtent l="1905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6457950" cy="8928184"/>
                    </a:xfrm>
                    <a:prstGeom prst="rect">
                      <a:avLst/>
                    </a:prstGeom>
                    <a:noFill/>
                    <a:ln w="9525">
                      <a:noFill/>
                      <a:miter lim="800000"/>
                      <a:headEnd/>
                      <a:tailEnd/>
                    </a:ln>
                  </pic:spPr>
                </pic:pic>
              </a:graphicData>
            </a:graphic>
          </wp:inline>
        </w:drawing>
      </w:r>
    </w:p>
    <w:sectPr w:rsidR="00E22079" w:rsidRPr="003F5235" w:rsidSect="00E22079">
      <w:type w:val="continuous"/>
      <w:pgSz w:w="12240" w:h="15840"/>
      <w:pgMar w:top="990" w:right="99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561FC"/>
    <w:multiLevelType w:val="hybridMultilevel"/>
    <w:tmpl w:val="B57A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54D3F"/>
    <w:multiLevelType w:val="hybridMultilevel"/>
    <w:tmpl w:val="5F0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D03E9"/>
    <w:multiLevelType w:val="hybridMultilevel"/>
    <w:tmpl w:val="5C36218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87"/>
    <w:rsid w:val="00092723"/>
    <w:rsid w:val="0034063A"/>
    <w:rsid w:val="003F5235"/>
    <w:rsid w:val="00643787"/>
    <w:rsid w:val="0064759A"/>
    <w:rsid w:val="00B94A37"/>
    <w:rsid w:val="00C52DD4"/>
    <w:rsid w:val="00E154C4"/>
    <w:rsid w:val="00E22079"/>
    <w:rsid w:val="00F7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06E9"/>
  <w15:docId w15:val="{2D36896B-A549-4B51-AAD7-AC61985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7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87"/>
    <w:pPr>
      <w:ind w:left="720"/>
      <w:contextualSpacing/>
    </w:pPr>
  </w:style>
  <w:style w:type="paragraph" w:styleId="BalloonText">
    <w:name w:val="Balloon Text"/>
    <w:basedOn w:val="Normal"/>
    <w:link w:val="BalloonTextChar"/>
    <w:uiPriority w:val="99"/>
    <w:semiHidden/>
    <w:unhideWhenUsed/>
    <w:rsid w:val="00E22079"/>
    <w:rPr>
      <w:rFonts w:ascii="Tahoma" w:hAnsi="Tahoma" w:cs="Tahoma"/>
      <w:sz w:val="16"/>
      <w:szCs w:val="16"/>
    </w:rPr>
  </w:style>
  <w:style w:type="character" w:customStyle="1" w:styleId="BalloonTextChar">
    <w:name w:val="Balloon Text Char"/>
    <w:basedOn w:val="DefaultParagraphFont"/>
    <w:link w:val="BalloonText"/>
    <w:uiPriority w:val="99"/>
    <w:semiHidden/>
    <w:rsid w:val="00E220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BushmanJS</dc:creator>
  <cp:keywords/>
  <dc:description/>
  <cp:lastModifiedBy>John Bushman</cp:lastModifiedBy>
  <cp:revision>2</cp:revision>
  <cp:lastPrinted>2009-01-13T19:55:00Z</cp:lastPrinted>
  <dcterms:created xsi:type="dcterms:W3CDTF">2019-08-09T16:23:00Z</dcterms:created>
  <dcterms:modified xsi:type="dcterms:W3CDTF">2019-08-09T16:23:00Z</dcterms:modified>
</cp:coreProperties>
</file>